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0E" w:rsidRDefault="00B104E4">
      <w:pPr>
        <w:pStyle w:val="Title"/>
      </w:pPr>
      <w:proofErr w:type="gramStart"/>
      <w:r>
        <w:t>MUIREDGE  SURGERY</w:t>
      </w:r>
      <w:proofErr w:type="gramEnd"/>
    </w:p>
    <w:p w:rsidR="000A590E" w:rsidRDefault="000A590E">
      <w:pPr>
        <w:pStyle w:val="Heading1"/>
      </w:pPr>
    </w:p>
    <w:p w:rsidR="000A590E" w:rsidRDefault="000A590E">
      <w:pPr>
        <w:pStyle w:val="Heading1"/>
        <w:rPr>
          <w:sz w:val="24"/>
          <w:u w:val="none"/>
        </w:rPr>
      </w:pPr>
      <w:r>
        <w:rPr>
          <w:sz w:val="24"/>
          <w:u w:val="none"/>
        </w:rPr>
        <w:t>JOB DESCRIPTION</w:t>
      </w:r>
    </w:p>
    <w:p w:rsidR="000A590E" w:rsidRDefault="000A590E">
      <w:pPr>
        <w:jc w:val="center"/>
        <w:rPr>
          <w:b/>
          <w:u w:val="single"/>
        </w:rPr>
      </w:pPr>
    </w:p>
    <w:p w:rsidR="000A590E" w:rsidRDefault="000A590E">
      <w:pPr>
        <w:pStyle w:val="Heading4"/>
      </w:pPr>
      <w:r>
        <w:t>JOB TITLE</w:t>
      </w:r>
      <w:r>
        <w:tab/>
      </w:r>
      <w:r>
        <w:tab/>
      </w:r>
      <w:r>
        <w:tab/>
        <w:t>RECEPTIONIST</w:t>
      </w:r>
    </w:p>
    <w:p w:rsidR="000A590E" w:rsidRDefault="000A590E">
      <w:pPr>
        <w:rPr>
          <w:b/>
        </w:rPr>
      </w:pPr>
    </w:p>
    <w:p w:rsidR="000A590E" w:rsidRDefault="000A590E" w:rsidP="00B104E4">
      <w:pPr>
        <w:jc w:val="both"/>
        <w:rPr>
          <w:b/>
        </w:rPr>
      </w:pPr>
      <w:r>
        <w:rPr>
          <w:b/>
        </w:rPr>
        <w:t>ACCOUNTABLE TO</w:t>
      </w:r>
      <w:r w:rsidR="00B104E4">
        <w:rPr>
          <w:b/>
        </w:rPr>
        <w:tab/>
      </w:r>
      <w:r w:rsidR="004E5017">
        <w:rPr>
          <w:b/>
        </w:rPr>
        <w:t>PRACTICE</w:t>
      </w:r>
      <w:r>
        <w:rPr>
          <w:b/>
        </w:rPr>
        <w:t xml:space="preserve"> MANAGER </w:t>
      </w:r>
    </w:p>
    <w:p w:rsidR="000A590E" w:rsidRDefault="000A590E">
      <w:pPr>
        <w:jc w:val="both"/>
        <w:rPr>
          <w:b/>
        </w:rPr>
      </w:pPr>
    </w:p>
    <w:p w:rsidR="000A590E" w:rsidRDefault="000A590E">
      <w:pPr>
        <w:jc w:val="both"/>
        <w:rPr>
          <w:b/>
        </w:rPr>
      </w:pPr>
    </w:p>
    <w:p w:rsidR="000A590E" w:rsidRDefault="000A590E">
      <w:pPr>
        <w:pStyle w:val="Heading5"/>
        <w:rPr>
          <w:sz w:val="24"/>
        </w:rPr>
      </w:pPr>
      <w:r>
        <w:rPr>
          <w:sz w:val="24"/>
        </w:rPr>
        <w:t>JOB SUMMARY</w:t>
      </w:r>
    </w:p>
    <w:p w:rsidR="000A590E" w:rsidRDefault="000A590E">
      <w:pPr>
        <w:jc w:val="both"/>
        <w:rPr>
          <w:sz w:val="22"/>
        </w:rPr>
      </w:pPr>
    </w:p>
    <w:p w:rsidR="000A590E" w:rsidRDefault="000A590E">
      <w:pPr>
        <w:jc w:val="both"/>
        <w:rPr>
          <w:sz w:val="22"/>
        </w:rPr>
      </w:pPr>
      <w:r>
        <w:rPr>
          <w:sz w:val="22"/>
        </w:rPr>
        <w:t>To provide a point of contact for patients and act as a focal point of communication between patients, doctors and all members of the primar</w:t>
      </w:r>
      <w:r w:rsidR="00EC6AF4">
        <w:rPr>
          <w:sz w:val="22"/>
        </w:rPr>
        <w:t xml:space="preserve">y health care team.  </w:t>
      </w:r>
    </w:p>
    <w:p w:rsidR="000A590E" w:rsidRDefault="000A590E">
      <w:pPr>
        <w:jc w:val="both"/>
        <w:rPr>
          <w:b/>
          <w:sz w:val="22"/>
        </w:rPr>
      </w:pPr>
    </w:p>
    <w:p w:rsidR="000A590E" w:rsidRDefault="000A590E">
      <w:pPr>
        <w:pStyle w:val="Heading3"/>
      </w:pPr>
      <w:r>
        <w:t>PRINCIPAL DUTIES</w:t>
      </w:r>
    </w:p>
    <w:p w:rsidR="000A590E" w:rsidRDefault="000A590E">
      <w:pPr>
        <w:jc w:val="both"/>
        <w:rPr>
          <w:b/>
          <w:sz w:val="22"/>
          <w:u w:val="single"/>
        </w:rPr>
      </w:pPr>
    </w:p>
    <w:p w:rsidR="000A590E" w:rsidRDefault="000A590E">
      <w:pPr>
        <w:numPr>
          <w:ilvl w:val="0"/>
          <w:numId w:val="11"/>
        </w:numPr>
        <w:jc w:val="both"/>
        <w:rPr>
          <w:sz w:val="22"/>
        </w:rPr>
      </w:pPr>
      <w:r>
        <w:rPr>
          <w:sz w:val="22"/>
        </w:rPr>
        <w:t>Deal efficiently and courteously with patients and callers on the telephone and at reception</w:t>
      </w:r>
    </w:p>
    <w:p w:rsidR="000A590E" w:rsidRDefault="000A590E">
      <w:pPr>
        <w:numPr>
          <w:ilvl w:val="0"/>
          <w:numId w:val="7"/>
        </w:numPr>
        <w:jc w:val="both"/>
        <w:rPr>
          <w:sz w:val="22"/>
        </w:rPr>
      </w:pPr>
      <w:r>
        <w:rPr>
          <w:sz w:val="22"/>
        </w:rPr>
        <w:t>Ensure efficiency of appointment system and monitor flow of patients into consulting rooms</w:t>
      </w:r>
    </w:p>
    <w:p w:rsidR="000A590E" w:rsidRDefault="000A590E">
      <w:pPr>
        <w:numPr>
          <w:ilvl w:val="0"/>
          <w:numId w:val="7"/>
        </w:numPr>
        <w:jc w:val="both"/>
        <w:rPr>
          <w:sz w:val="22"/>
        </w:rPr>
      </w:pPr>
      <w:r>
        <w:rPr>
          <w:sz w:val="22"/>
        </w:rPr>
        <w:t>Ensure that patients without appointments but who need ‘urgent consultation’ are seen in a logical and non-disruptive manner</w:t>
      </w:r>
    </w:p>
    <w:p w:rsidR="000A590E" w:rsidRDefault="000A590E">
      <w:pPr>
        <w:numPr>
          <w:ilvl w:val="0"/>
          <w:numId w:val="7"/>
        </w:numPr>
        <w:jc w:val="both"/>
        <w:rPr>
          <w:sz w:val="22"/>
        </w:rPr>
      </w:pPr>
      <w:r>
        <w:rPr>
          <w:sz w:val="22"/>
        </w:rPr>
        <w:t xml:space="preserve">Explain </w:t>
      </w:r>
      <w:r w:rsidR="004E5017">
        <w:rPr>
          <w:sz w:val="22"/>
        </w:rPr>
        <w:t>Practice</w:t>
      </w:r>
      <w:r>
        <w:rPr>
          <w:sz w:val="22"/>
        </w:rPr>
        <w:t xml:space="preserve"> arrangements and formal requirements to new patients and those seeking temporary cover, ensure procedures are completed timeously</w:t>
      </w:r>
    </w:p>
    <w:p w:rsidR="000A590E" w:rsidRDefault="000A590E">
      <w:pPr>
        <w:numPr>
          <w:ilvl w:val="0"/>
          <w:numId w:val="7"/>
        </w:numPr>
        <w:jc w:val="both"/>
        <w:rPr>
          <w:sz w:val="22"/>
        </w:rPr>
      </w:pPr>
      <w:r>
        <w:rPr>
          <w:sz w:val="22"/>
        </w:rPr>
        <w:t>Advise patients of relevant charges for private services, accept payment and issue receipts for same</w:t>
      </w:r>
    </w:p>
    <w:p w:rsidR="000A590E" w:rsidRDefault="000A590E">
      <w:pPr>
        <w:numPr>
          <w:ilvl w:val="0"/>
          <w:numId w:val="7"/>
        </w:numPr>
        <w:jc w:val="both"/>
        <w:rPr>
          <w:sz w:val="22"/>
        </w:rPr>
      </w:pPr>
      <w:r>
        <w:rPr>
          <w:sz w:val="22"/>
        </w:rPr>
        <w:t xml:space="preserve">Respond to all queries and requests for assistance from patients and other visitors efficiently and courteously within </w:t>
      </w:r>
      <w:r w:rsidR="004E5017">
        <w:rPr>
          <w:sz w:val="22"/>
        </w:rPr>
        <w:t>Practice</w:t>
      </w:r>
      <w:r>
        <w:rPr>
          <w:sz w:val="22"/>
        </w:rPr>
        <w:t xml:space="preserve"> procedures and guidelines</w:t>
      </w:r>
    </w:p>
    <w:p w:rsidR="000A590E" w:rsidRDefault="000A590E">
      <w:pPr>
        <w:numPr>
          <w:ilvl w:val="0"/>
          <w:numId w:val="7"/>
        </w:numPr>
        <w:jc w:val="both"/>
        <w:rPr>
          <w:sz w:val="22"/>
        </w:rPr>
      </w:pPr>
      <w:r>
        <w:rPr>
          <w:sz w:val="22"/>
        </w:rPr>
        <w:t xml:space="preserve">Respond to all queries and requests from the doctors and the primary health care team efficiently and courteously within </w:t>
      </w:r>
      <w:r w:rsidR="004E5017">
        <w:rPr>
          <w:sz w:val="22"/>
        </w:rPr>
        <w:t>Practice</w:t>
      </w:r>
      <w:r>
        <w:rPr>
          <w:sz w:val="22"/>
        </w:rPr>
        <w:t xml:space="preserve"> procedures and guidelines</w:t>
      </w:r>
    </w:p>
    <w:p w:rsidR="000A590E" w:rsidRDefault="000A590E">
      <w:pPr>
        <w:numPr>
          <w:ilvl w:val="0"/>
          <w:numId w:val="7"/>
        </w:numPr>
        <w:jc w:val="both"/>
        <w:rPr>
          <w:sz w:val="22"/>
        </w:rPr>
      </w:pPr>
      <w:r>
        <w:rPr>
          <w:sz w:val="22"/>
        </w:rPr>
        <w:t>Ensure waiting area is tidied regularly</w:t>
      </w:r>
    </w:p>
    <w:p w:rsidR="000A590E" w:rsidRDefault="000A590E">
      <w:pPr>
        <w:numPr>
          <w:ilvl w:val="0"/>
          <w:numId w:val="7"/>
        </w:numPr>
        <w:jc w:val="both"/>
        <w:rPr>
          <w:sz w:val="22"/>
        </w:rPr>
      </w:pPr>
      <w:r>
        <w:rPr>
          <w:sz w:val="22"/>
        </w:rPr>
        <w:t xml:space="preserve">Ensure all areas within the </w:t>
      </w:r>
      <w:r w:rsidR="004E5017">
        <w:rPr>
          <w:sz w:val="22"/>
        </w:rPr>
        <w:t>Practice</w:t>
      </w:r>
      <w:r>
        <w:rPr>
          <w:sz w:val="22"/>
        </w:rPr>
        <w:t xml:space="preserve"> e.g. consultant rooms, toilets, </w:t>
      </w:r>
      <w:smartTag w:uri="urn:schemas-microsoft-com:office:smarttags" w:element="PersonName">
        <w:r>
          <w:rPr>
            <w:sz w:val="22"/>
          </w:rPr>
          <w:t>staff</w:t>
        </w:r>
      </w:smartTag>
      <w:r>
        <w:rPr>
          <w:sz w:val="22"/>
        </w:rPr>
        <w:t xml:space="preserve"> room, are checked before the locking-up procedure takes place</w:t>
      </w:r>
    </w:p>
    <w:p w:rsidR="000A590E" w:rsidRDefault="000A590E">
      <w:pPr>
        <w:numPr>
          <w:ilvl w:val="0"/>
          <w:numId w:val="7"/>
        </w:numPr>
        <w:jc w:val="both"/>
        <w:rPr>
          <w:sz w:val="22"/>
        </w:rPr>
      </w:pPr>
      <w:r>
        <w:rPr>
          <w:sz w:val="22"/>
        </w:rPr>
        <w:t xml:space="preserve">Enter, record and retrieve data using the </w:t>
      </w:r>
      <w:r w:rsidR="004E5017">
        <w:rPr>
          <w:sz w:val="22"/>
        </w:rPr>
        <w:t>Practice</w:t>
      </w:r>
      <w:r>
        <w:rPr>
          <w:sz w:val="22"/>
        </w:rPr>
        <w:t xml:space="preserve"> computer system</w:t>
      </w:r>
      <w:r w:rsidR="000754C2">
        <w:rPr>
          <w:sz w:val="22"/>
        </w:rPr>
        <w:t xml:space="preserve"> (EMIS)</w:t>
      </w:r>
      <w:r>
        <w:rPr>
          <w:sz w:val="22"/>
        </w:rPr>
        <w:t xml:space="preserve"> as required within </w:t>
      </w:r>
      <w:r w:rsidR="004E5017">
        <w:rPr>
          <w:sz w:val="22"/>
        </w:rPr>
        <w:t>Practice</w:t>
      </w:r>
      <w:r>
        <w:rPr>
          <w:sz w:val="22"/>
        </w:rPr>
        <w:t xml:space="preserve"> procedures and guidelines</w:t>
      </w:r>
    </w:p>
    <w:p w:rsidR="000A590E" w:rsidRPr="00F27707" w:rsidRDefault="000A590E" w:rsidP="00F27707">
      <w:pPr>
        <w:numPr>
          <w:ilvl w:val="0"/>
          <w:numId w:val="8"/>
        </w:numPr>
        <w:jc w:val="both"/>
        <w:rPr>
          <w:sz w:val="22"/>
        </w:rPr>
      </w:pPr>
      <w:r>
        <w:rPr>
          <w:sz w:val="22"/>
        </w:rPr>
        <w:t xml:space="preserve">Process prescription requests in line with </w:t>
      </w:r>
      <w:r w:rsidR="004E5017">
        <w:rPr>
          <w:sz w:val="22"/>
        </w:rPr>
        <w:t>Practice</w:t>
      </w:r>
      <w:r>
        <w:rPr>
          <w:sz w:val="22"/>
        </w:rPr>
        <w:t xml:space="preserve"> policy</w:t>
      </w:r>
      <w:r w:rsidRPr="00F27707">
        <w:rPr>
          <w:sz w:val="22"/>
        </w:rPr>
        <w:t xml:space="preserve">  </w:t>
      </w:r>
    </w:p>
    <w:p w:rsidR="000A590E" w:rsidRPr="00F27707" w:rsidRDefault="000A590E" w:rsidP="00F27707">
      <w:pPr>
        <w:numPr>
          <w:ilvl w:val="0"/>
          <w:numId w:val="10"/>
        </w:numPr>
        <w:jc w:val="both"/>
        <w:rPr>
          <w:sz w:val="22"/>
        </w:rPr>
      </w:pPr>
      <w:r>
        <w:rPr>
          <w:sz w:val="22"/>
        </w:rPr>
        <w:t xml:space="preserve">Ensure correspondence, clinical records, reports, results etc are filed in line with </w:t>
      </w:r>
      <w:r w:rsidR="004E5017">
        <w:rPr>
          <w:sz w:val="22"/>
        </w:rPr>
        <w:t>Practice</w:t>
      </w:r>
      <w:r>
        <w:rPr>
          <w:sz w:val="22"/>
        </w:rPr>
        <w:t xml:space="preserve"> procedures and the data management system</w:t>
      </w:r>
    </w:p>
    <w:p w:rsidR="000A590E" w:rsidRDefault="000A590E">
      <w:pPr>
        <w:numPr>
          <w:ilvl w:val="0"/>
          <w:numId w:val="10"/>
        </w:numPr>
        <w:jc w:val="both"/>
        <w:rPr>
          <w:sz w:val="22"/>
        </w:rPr>
      </w:pPr>
      <w:r>
        <w:rPr>
          <w:sz w:val="22"/>
        </w:rPr>
        <w:t>General filing and use of the data management system</w:t>
      </w:r>
      <w:r w:rsidR="000754C2">
        <w:rPr>
          <w:sz w:val="22"/>
        </w:rPr>
        <w:t xml:space="preserve"> (DOCMAN)</w:t>
      </w:r>
    </w:p>
    <w:p w:rsidR="000A590E" w:rsidRDefault="000A590E">
      <w:pPr>
        <w:numPr>
          <w:ilvl w:val="0"/>
          <w:numId w:val="12"/>
        </w:numPr>
        <w:rPr>
          <w:b/>
          <w:sz w:val="22"/>
          <w:u w:val="single"/>
        </w:rPr>
      </w:pPr>
      <w:r>
        <w:rPr>
          <w:sz w:val="22"/>
        </w:rPr>
        <w:t xml:space="preserve">Work within all </w:t>
      </w:r>
      <w:r w:rsidR="004E5017">
        <w:rPr>
          <w:sz w:val="22"/>
        </w:rPr>
        <w:t>Practice</w:t>
      </w:r>
      <w:r>
        <w:rPr>
          <w:sz w:val="22"/>
        </w:rPr>
        <w:t xml:space="preserve"> policies, procedures and guidelines at all times</w:t>
      </w:r>
      <w:r>
        <w:rPr>
          <w:b/>
          <w:sz w:val="22"/>
          <w:u w:val="single"/>
        </w:rPr>
        <w:t xml:space="preserve"> </w:t>
      </w:r>
      <w:r>
        <w:rPr>
          <w:b/>
          <w:sz w:val="22"/>
          <w:u w:val="single"/>
        </w:rPr>
        <w:br w:type="page"/>
      </w:r>
    </w:p>
    <w:p w:rsidR="000A590E" w:rsidRDefault="000A590E">
      <w:pPr>
        <w:pStyle w:val="Heading3"/>
      </w:pPr>
      <w:r>
        <w:lastRenderedPageBreak/>
        <w:t>SPECIAL REQUIREMENTS OF THE POST</w:t>
      </w:r>
    </w:p>
    <w:p w:rsidR="000A590E" w:rsidRDefault="000A590E"/>
    <w:p w:rsidR="000A590E" w:rsidRDefault="000A590E">
      <w:pPr>
        <w:numPr>
          <w:ilvl w:val="0"/>
          <w:numId w:val="5"/>
        </w:numPr>
        <w:jc w:val="both"/>
        <w:rPr>
          <w:sz w:val="22"/>
        </w:rPr>
      </w:pPr>
      <w:r>
        <w:rPr>
          <w:sz w:val="22"/>
        </w:rPr>
        <w:t>An understanding, acceptance and adherence to the need for strict confidentiality</w:t>
      </w:r>
    </w:p>
    <w:p w:rsidR="000A590E" w:rsidRDefault="000A590E">
      <w:pPr>
        <w:numPr>
          <w:ilvl w:val="0"/>
          <w:numId w:val="6"/>
        </w:numPr>
        <w:jc w:val="both"/>
        <w:rPr>
          <w:sz w:val="22"/>
        </w:rPr>
      </w:pPr>
      <w:r>
        <w:rPr>
          <w:sz w:val="22"/>
        </w:rPr>
        <w:t>An ability to use own judgement, resourcefulness, initiative and local knowledge, to respond to patients’ enquiries and requests</w:t>
      </w:r>
    </w:p>
    <w:p w:rsidR="000A590E" w:rsidRDefault="000A590E">
      <w:pPr>
        <w:numPr>
          <w:ilvl w:val="0"/>
          <w:numId w:val="6"/>
        </w:numPr>
        <w:jc w:val="both"/>
        <w:rPr>
          <w:sz w:val="22"/>
        </w:rPr>
      </w:pPr>
      <w:r>
        <w:rPr>
          <w:sz w:val="22"/>
        </w:rPr>
        <w:t>Good communication skills</w:t>
      </w:r>
    </w:p>
    <w:p w:rsidR="000A590E" w:rsidRDefault="000A590E">
      <w:pPr>
        <w:numPr>
          <w:ilvl w:val="0"/>
          <w:numId w:val="6"/>
        </w:numPr>
        <w:jc w:val="both"/>
        <w:rPr>
          <w:sz w:val="22"/>
        </w:rPr>
      </w:pPr>
      <w:r>
        <w:rPr>
          <w:sz w:val="22"/>
        </w:rPr>
        <w:t xml:space="preserve">A degree of flexibility to work within the </w:t>
      </w:r>
      <w:r w:rsidR="004E5017">
        <w:rPr>
          <w:sz w:val="22"/>
        </w:rPr>
        <w:t>Practice</w:t>
      </w:r>
      <w:r>
        <w:rPr>
          <w:sz w:val="22"/>
        </w:rPr>
        <w:t xml:space="preserve"> staff rota as required, and an ability to cover staff absences and to work within </w:t>
      </w:r>
      <w:r w:rsidR="004E5017">
        <w:rPr>
          <w:sz w:val="22"/>
        </w:rPr>
        <w:t>Practice</w:t>
      </w:r>
      <w:r w:rsidR="00EA78FC">
        <w:rPr>
          <w:sz w:val="22"/>
        </w:rPr>
        <w:t xml:space="preserve"> consulting times.</w:t>
      </w:r>
      <w:r>
        <w:rPr>
          <w:sz w:val="22"/>
        </w:rPr>
        <w:t xml:space="preserve"> </w:t>
      </w:r>
    </w:p>
    <w:p w:rsidR="000A590E" w:rsidRDefault="000A590E">
      <w:pPr>
        <w:numPr>
          <w:ilvl w:val="0"/>
          <w:numId w:val="6"/>
        </w:numPr>
        <w:jc w:val="both"/>
        <w:rPr>
          <w:sz w:val="22"/>
        </w:rPr>
      </w:pPr>
      <w:r>
        <w:rPr>
          <w:sz w:val="22"/>
        </w:rPr>
        <w:t>Ability to learn and accept new technology and patterns of working / IT literate</w:t>
      </w:r>
    </w:p>
    <w:p w:rsidR="000A590E" w:rsidRDefault="000A590E">
      <w:pPr>
        <w:numPr>
          <w:ilvl w:val="0"/>
          <w:numId w:val="10"/>
        </w:numPr>
        <w:jc w:val="both"/>
        <w:rPr>
          <w:sz w:val="22"/>
        </w:rPr>
      </w:pPr>
      <w:r>
        <w:rPr>
          <w:sz w:val="22"/>
        </w:rPr>
        <w:t>Understand the Data Protection Act and the need to comply with this</w:t>
      </w:r>
    </w:p>
    <w:p w:rsidR="000A590E" w:rsidRDefault="000A590E">
      <w:pPr>
        <w:jc w:val="both"/>
        <w:rPr>
          <w:sz w:val="22"/>
        </w:rPr>
      </w:pPr>
    </w:p>
    <w:p w:rsidR="000A590E" w:rsidRDefault="000A590E">
      <w:pPr>
        <w:jc w:val="both"/>
      </w:pPr>
    </w:p>
    <w:p w:rsidR="000A590E" w:rsidRDefault="000A590E">
      <w:pPr>
        <w:pStyle w:val="Heading2"/>
        <w:pBdr>
          <w:top w:val="none" w:sz="0" w:space="0" w:color="auto"/>
          <w:left w:val="none" w:sz="0" w:space="0" w:color="auto"/>
          <w:bottom w:val="none" w:sz="0" w:space="0" w:color="auto"/>
          <w:right w:val="none" w:sz="0" w:space="0" w:color="auto"/>
        </w:pBdr>
      </w:pPr>
      <w:r>
        <w:t>GENERAL</w:t>
      </w:r>
    </w:p>
    <w:p w:rsidR="000A590E" w:rsidRDefault="000A590E"/>
    <w:p w:rsidR="000A590E" w:rsidRDefault="000A590E">
      <w:pPr>
        <w:numPr>
          <w:ilvl w:val="0"/>
          <w:numId w:val="4"/>
        </w:numPr>
        <w:rPr>
          <w:sz w:val="22"/>
        </w:rPr>
      </w:pPr>
      <w:r>
        <w:rPr>
          <w:sz w:val="22"/>
        </w:rPr>
        <w:t>To identify own personal training needs to carry out the duties outlined in this job description</w:t>
      </w:r>
    </w:p>
    <w:p w:rsidR="000A590E" w:rsidRDefault="000A590E">
      <w:pPr>
        <w:numPr>
          <w:ilvl w:val="0"/>
          <w:numId w:val="2"/>
        </w:numPr>
        <w:rPr>
          <w:sz w:val="22"/>
        </w:rPr>
      </w:pPr>
      <w:r>
        <w:rPr>
          <w:sz w:val="22"/>
        </w:rPr>
        <w:t>To attend training sessions as required</w:t>
      </w:r>
    </w:p>
    <w:p w:rsidR="000A590E" w:rsidRDefault="000A590E" w:rsidP="00EA78FC">
      <w:pPr>
        <w:ind w:left="360"/>
        <w:rPr>
          <w:sz w:val="22"/>
        </w:rPr>
      </w:pPr>
    </w:p>
    <w:p w:rsidR="000A590E" w:rsidRDefault="000A590E"/>
    <w:p w:rsidR="000A590E" w:rsidRDefault="000A590E">
      <w:pPr>
        <w:pStyle w:val="Heading2"/>
        <w:pBdr>
          <w:top w:val="none" w:sz="0" w:space="0" w:color="auto"/>
          <w:left w:val="none" w:sz="0" w:space="0" w:color="auto"/>
          <w:bottom w:val="none" w:sz="0" w:space="0" w:color="auto"/>
          <w:right w:val="none" w:sz="0" w:space="0" w:color="auto"/>
        </w:pBdr>
      </w:pPr>
      <w:r>
        <w:t>OTHER DUTIES</w:t>
      </w:r>
    </w:p>
    <w:p w:rsidR="000A590E" w:rsidRDefault="000A590E"/>
    <w:p w:rsidR="000A590E" w:rsidRDefault="000A590E">
      <w:pPr>
        <w:pStyle w:val="Heading1"/>
        <w:jc w:val="both"/>
        <w:rPr>
          <w:b w:val="0"/>
          <w:sz w:val="22"/>
          <w:u w:val="none"/>
        </w:rPr>
      </w:pPr>
      <w:r>
        <w:rPr>
          <w:b w:val="0"/>
          <w:sz w:val="22"/>
          <w:u w:val="none"/>
        </w:rPr>
        <w:t xml:space="preserve">The above list of duties is not comprehensive but is intended as a general guide. The particular duties, responsibilities and hours of work attached to posts may vary from time to time without changing the general character of the duties or the level of responsibility entailed. Duties may vary subject to the introduction of revised procedures or new technology </w:t>
      </w:r>
    </w:p>
    <w:p w:rsidR="000A590E" w:rsidRDefault="000A590E">
      <w:pPr>
        <w:jc w:val="both"/>
      </w:pPr>
    </w:p>
    <w:p w:rsidR="000A590E" w:rsidRDefault="000A590E">
      <w:pPr>
        <w:pStyle w:val="Heading2"/>
      </w:pPr>
      <w:r>
        <w:t>Confidentiality</w:t>
      </w:r>
    </w:p>
    <w:p w:rsidR="000A590E" w:rsidRDefault="000A590E">
      <w:pPr>
        <w:pBdr>
          <w:top w:val="single" w:sz="4" w:space="1" w:color="auto"/>
          <w:left w:val="single" w:sz="4" w:space="4" w:color="auto"/>
          <w:bottom w:val="single" w:sz="4" w:space="1" w:color="auto"/>
          <w:right w:val="single" w:sz="4" w:space="4" w:color="auto"/>
        </w:pBdr>
        <w:jc w:val="both"/>
      </w:pPr>
      <w:r>
        <w:t>This should be observed at all times.  A breach of confidentiality will result in instant dismissal.</w:t>
      </w:r>
    </w:p>
    <w:p w:rsidR="000A590E" w:rsidRDefault="000A590E">
      <w:pPr>
        <w:jc w:val="both"/>
      </w:pPr>
    </w:p>
    <w:p w:rsidR="000A590E" w:rsidRDefault="00F27707">
      <w:pPr>
        <w:jc w:val="both"/>
        <w:rPr>
          <w:sz w:val="16"/>
        </w:rPr>
      </w:pPr>
      <w:r>
        <w:rPr>
          <w:sz w:val="16"/>
        </w:rPr>
        <w:t xml:space="preserve">MUIREDGE SURGERY  </w:t>
      </w:r>
      <w:r w:rsidR="004600EE">
        <w:rPr>
          <w:sz w:val="16"/>
        </w:rPr>
        <w:t>September 2025</w:t>
      </w:r>
      <w:r>
        <w:rPr>
          <w:sz w:val="16"/>
        </w:rPr>
        <w:t>3</w:t>
      </w:r>
    </w:p>
    <w:sectPr w:rsidR="000A590E" w:rsidSect="007F52BC">
      <w:pgSz w:w="12242" w:h="15842"/>
      <w:pgMar w:top="1138" w:right="1411" w:bottom="1138" w:left="1411" w:header="706" w:footer="706"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32A4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nsid w:val="1D3644D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nsid w:val="30F14CA0"/>
    <w:multiLevelType w:val="singleLevel"/>
    <w:tmpl w:val="2C680C8C"/>
    <w:lvl w:ilvl="0">
      <w:start w:val="1"/>
      <w:numFmt w:val="bullet"/>
      <w:lvlText w:val=""/>
      <w:lvlJc w:val="left"/>
      <w:pPr>
        <w:tabs>
          <w:tab w:val="num" w:pos="360"/>
        </w:tabs>
        <w:ind w:left="360" w:hanging="360"/>
      </w:pPr>
      <w:rPr>
        <w:rFonts w:ascii="Symbol" w:hAnsi="Symbol" w:hint="default"/>
      </w:rPr>
    </w:lvl>
  </w:abstractNum>
  <w:abstractNum w:abstractNumId="4">
    <w:nsid w:val="3D006FF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43E8534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nsid w:val="508960C6"/>
    <w:multiLevelType w:val="singleLevel"/>
    <w:tmpl w:val="2C680C8C"/>
    <w:lvl w:ilvl="0">
      <w:start w:val="1"/>
      <w:numFmt w:val="bullet"/>
      <w:lvlText w:val=""/>
      <w:lvlJc w:val="left"/>
      <w:pPr>
        <w:tabs>
          <w:tab w:val="num" w:pos="360"/>
        </w:tabs>
        <w:ind w:left="360" w:hanging="360"/>
      </w:pPr>
      <w:rPr>
        <w:rFonts w:ascii="Symbol" w:hAnsi="Symbol" w:hint="default"/>
      </w:rPr>
    </w:lvl>
  </w:abstractNum>
  <w:abstractNum w:abstractNumId="7">
    <w:nsid w:val="62A8127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nsid w:val="677D78B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nsid w:val="6FF8521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nsid w:val="76DF176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nsid w:val="7D1E3AE0"/>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6"/>
  </w:num>
  <w:num w:numId="4">
    <w:abstractNumId w:val="5"/>
  </w:num>
  <w:num w:numId="5">
    <w:abstractNumId w:val="11"/>
  </w:num>
  <w:num w:numId="6">
    <w:abstractNumId w:val="8"/>
  </w:num>
  <w:num w:numId="7">
    <w:abstractNumId w:val="1"/>
  </w:num>
  <w:num w:numId="8">
    <w:abstractNumId w:val="2"/>
  </w:num>
  <w:num w:numId="9">
    <w:abstractNumId w:val="9"/>
  </w:num>
  <w:num w:numId="10">
    <w:abstractNumId w:val="4"/>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873B8"/>
    <w:rsid w:val="00051CF6"/>
    <w:rsid w:val="000547F2"/>
    <w:rsid w:val="000754C2"/>
    <w:rsid w:val="000A590E"/>
    <w:rsid w:val="000C7B20"/>
    <w:rsid w:val="000C7F50"/>
    <w:rsid w:val="00142C3A"/>
    <w:rsid w:val="001F7577"/>
    <w:rsid w:val="00263EB5"/>
    <w:rsid w:val="004600EE"/>
    <w:rsid w:val="00492BF0"/>
    <w:rsid w:val="004E5017"/>
    <w:rsid w:val="00554E4A"/>
    <w:rsid w:val="007F52BC"/>
    <w:rsid w:val="007F5A8D"/>
    <w:rsid w:val="008014A8"/>
    <w:rsid w:val="00827D45"/>
    <w:rsid w:val="008873B8"/>
    <w:rsid w:val="00A214C1"/>
    <w:rsid w:val="00B104E4"/>
    <w:rsid w:val="00B77153"/>
    <w:rsid w:val="00CE4FCE"/>
    <w:rsid w:val="00E83AC4"/>
    <w:rsid w:val="00E84028"/>
    <w:rsid w:val="00EA78FC"/>
    <w:rsid w:val="00EB1A1B"/>
    <w:rsid w:val="00EC6AF4"/>
    <w:rsid w:val="00EF5999"/>
    <w:rsid w:val="00F277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2BC"/>
    <w:rPr>
      <w:sz w:val="24"/>
      <w:lang w:eastAsia="en-US"/>
    </w:rPr>
  </w:style>
  <w:style w:type="paragraph" w:styleId="Heading1">
    <w:name w:val="heading 1"/>
    <w:basedOn w:val="Normal"/>
    <w:next w:val="Normal"/>
    <w:qFormat/>
    <w:rsid w:val="007F52BC"/>
    <w:pPr>
      <w:keepNext/>
      <w:jc w:val="center"/>
      <w:outlineLvl w:val="0"/>
    </w:pPr>
    <w:rPr>
      <w:b/>
      <w:sz w:val="32"/>
      <w:u w:val="single"/>
    </w:rPr>
  </w:style>
  <w:style w:type="paragraph" w:styleId="Heading2">
    <w:name w:val="heading 2"/>
    <w:basedOn w:val="Normal"/>
    <w:next w:val="Normal"/>
    <w:qFormat/>
    <w:rsid w:val="007F52BC"/>
    <w:pPr>
      <w:keepNext/>
      <w:pBdr>
        <w:top w:val="single" w:sz="4" w:space="1" w:color="auto"/>
        <w:left w:val="single" w:sz="4" w:space="4" w:color="auto"/>
        <w:bottom w:val="single" w:sz="4" w:space="1" w:color="auto"/>
        <w:right w:val="single" w:sz="4" w:space="4" w:color="auto"/>
      </w:pBdr>
      <w:jc w:val="both"/>
      <w:outlineLvl w:val="1"/>
    </w:pPr>
    <w:rPr>
      <w:b/>
      <w:i/>
    </w:rPr>
  </w:style>
  <w:style w:type="paragraph" w:styleId="Heading3">
    <w:name w:val="heading 3"/>
    <w:basedOn w:val="Normal"/>
    <w:next w:val="Normal"/>
    <w:qFormat/>
    <w:rsid w:val="007F52BC"/>
    <w:pPr>
      <w:keepNext/>
      <w:jc w:val="both"/>
      <w:outlineLvl w:val="2"/>
    </w:pPr>
    <w:rPr>
      <w:b/>
      <w:i/>
    </w:rPr>
  </w:style>
  <w:style w:type="paragraph" w:styleId="Heading4">
    <w:name w:val="heading 4"/>
    <w:basedOn w:val="Normal"/>
    <w:next w:val="Normal"/>
    <w:qFormat/>
    <w:rsid w:val="007F52BC"/>
    <w:pPr>
      <w:keepNext/>
      <w:outlineLvl w:val="3"/>
    </w:pPr>
    <w:rPr>
      <w:b/>
    </w:rPr>
  </w:style>
  <w:style w:type="paragraph" w:styleId="Heading5">
    <w:name w:val="heading 5"/>
    <w:basedOn w:val="Normal"/>
    <w:next w:val="Normal"/>
    <w:qFormat/>
    <w:rsid w:val="007F52BC"/>
    <w:pPr>
      <w:keepNext/>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52BC"/>
    <w:pPr>
      <w:pBdr>
        <w:top w:val="single" w:sz="4" w:space="1" w:color="auto"/>
        <w:left w:val="single" w:sz="4" w:space="4" w:color="auto"/>
        <w:bottom w:val="single" w:sz="4" w:space="1" w:color="auto"/>
        <w:right w:val="single" w:sz="4" w:space="4" w:color="auto"/>
      </w:pBdr>
      <w:jc w:val="center"/>
    </w:pPr>
    <w:rPr>
      <w:b/>
      <w:sz w:val="28"/>
    </w:rPr>
  </w:style>
  <w:style w:type="paragraph" w:styleId="BalloonText">
    <w:name w:val="Balloon Text"/>
    <w:basedOn w:val="Normal"/>
    <w:link w:val="BalloonTextChar"/>
    <w:rsid w:val="00142C3A"/>
    <w:rPr>
      <w:rFonts w:ascii="Tahoma" w:hAnsi="Tahoma" w:cs="Tahoma"/>
      <w:sz w:val="16"/>
      <w:szCs w:val="16"/>
    </w:rPr>
  </w:style>
  <w:style w:type="character" w:customStyle="1" w:styleId="BalloonTextChar">
    <w:name w:val="Balloon Text Char"/>
    <w:basedOn w:val="DefaultParagraphFont"/>
    <w:link w:val="BalloonText"/>
    <w:rsid w:val="00142C3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476</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TAYVIEW MEDICAL PRACTICE</vt:lpstr>
    </vt:vector>
  </TitlesOfParts>
  <Company>Tayview Medical Practice</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TAYVIEW MEDICAL PRACTICE</dc:title>
  <dc:creator>Dr A D KilpatrickAuthorised User</dc:creator>
  <cp:lastModifiedBy>20108moggachm</cp:lastModifiedBy>
  <cp:revision>3</cp:revision>
  <cp:lastPrinted>2017-05-16T10:39:00Z</cp:lastPrinted>
  <dcterms:created xsi:type="dcterms:W3CDTF">2023-02-13T15:02:00Z</dcterms:created>
  <dcterms:modified xsi:type="dcterms:W3CDTF">2025-09-15T08:53:00Z</dcterms:modified>
</cp:coreProperties>
</file>